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21C90" w14:textId="25F3428C" w:rsidR="00733364" w:rsidRPr="00F14EBD" w:rsidRDefault="0005204A" w:rsidP="00DA4468">
      <w:pPr>
        <w:spacing w:line="259" w:lineRule="auto"/>
        <w:ind w:left="1537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 </w:t>
      </w:r>
    </w:p>
    <w:p w14:paraId="37C26474" w14:textId="77777777" w:rsidR="00F14EBD" w:rsidRDefault="00F14EBD" w:rsidP="00D22C70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</w:p>
    <w:p w14:paraId="553586A3" w14:textId="3704A635" w:rsidR="00EB354F" w:rsidRPr="00F14EBD" w:rsidRDefault="0005204A" w:rsidP="00D22C70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Załącznik nr 4 do Zapytania ofertowego nr </w:t>
      </w:r>
      <w:r w:rsidR="00DB6449">
        <w:rPr>
          <w:rFonts w:ascii="Arial" w:hAnsi="Arial" w:cs="Arial"/>
          <w:b/>
        </w:rPr>
        <w:t>2</w:t>
      </w:r>
      <w:r w:rsidR="00A2628F" w:rsidRPr="00F14EBD">
        <w:rPr>
          <w:rFonts w:ascii="Arial" w:hAnsi="Arial" w:cs="Arial"/>
          <w:b/>
        </w:rPr>
        <w:t>/</w:t>
      </w:r>
      <w:r w:rsidR="00DB6449">
        <w:rPr>
          <w:rFonts w:ascii="Arial" w:hAnsi="Arial" w:cs="Arial"/>
          <w:b/>
        </w:rPr>
        <w:t>VS</w:t>
      </w:r>
      <w:r w:rsidR="00A2628F" w:rsidRPr="00F14EBD">
        <w:rPr>
          <w:rFonts w:ascii="Arial" w:hAnsi="Arial" w:cs="Arial"/>
          <w:b/>
        </w:rPr>
        <w:t>/</w:t>
      </w:r>
      <w:r w:rsidR="00DB6449">
        <w:rPr>
          <w:rFonts w:ascii="Arial" w:hAnsi="Arial" w:cs="Arial"/>
          <w:b/>
        </w:rPr>
        <w:t>ALMA/G</w:t>
      </w:r>
      <w:r w:rsidR="00C75C9C">
        <w:rPr>
          <w:rFonts w:ascii="Arial" w:hAnsi="Arial" w:cs="Arial"/>
          <w:b/>
        </w:rPr>
        <w:t>/</w:t>
      </w:r>
      <w:r w:rsidR="00A2628F" w:rsidRPr="00F14EBD">
        <w:rPr>
          <w:rFonts w:ascii="Arial" w:hAnsi="Arial" w:cs="Arial"/>
          <w:b/>
        </w:rPr>
        <w:t>202</w:t>
      </w:r>
      <w:r w:rsidR="004931B8">
        <w:rPr>
          <w:rFonts w:ascii="Arial" w:hAnsi="Arial" w:cs="Arial"/>
          <w:b/>
        </w:rPr>
        <w:t>6</w:t>
      </w:r>
    </w:p>
    <w:p w14:paraId="017AF668" w14:textId="77777777" w:rsidR="00816B6E" w:rsidRPr="00F14EBD" w:rsidRDefault="00816B6E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0FD9CD79" w14:textId="77777777" w:rsidR="00D22C70" w:rsidRPr="00F14EBD" w:rsidRDefault="00D22C70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70392882" w14:textId="550DE93A" w:rsidR="00D320B6" w:rsidRPr="00F14EBD" w:rsidRDefault="00492393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</w:p>
    <w:p w14:paraId="37345F7E" w14:textId="77777777" w:rsidR="00D320B6" w:rsidRPr="00F14EBD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F14EBD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F14EBD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F14EBD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F14EBD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3E09F3" w14:textId="77777777" w:rsidR="00915702" w:rsidRPr="00F14EBD" w:rsidRDefault="0091570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b/>
              </w:rPr>
            </w:pPr>
            <w:r w:rsidRPr="00F14EBD">
              <w:rPr>
                <w:rFonts w:ascii="Arial" w:hAnsi="Arial" w:cs="Arial"/>
                <w:b/>
              </w:rPr>
              <w:t>Imię i nazwisko</w:t>
            </w:r>
          </w:p>
          <w:p w14:paraId="4EFE72BD" w14:textId="175E0DA4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  <w:tr w:rsidR="00EB354F" w:rsidRPr="00F14EBD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3794808C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Adres </w:t>
            </w:r>
            <w:r w:rsidR="00F14EBD">
              <w:rPr>
                <w:rFonts w:ascii="Arial" w:hAnsi="Arial" w:cs="Arial"/>
                <w:b/>
              </w:rPr>
              <w:t>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</w:tbl>
    <w:p w14:paraId="238D2BD3" w14:textId="77777777" w:rsidR="00D22C70" w:rsidRPr="00F14EBD" w:rsidRDefault="00D22C70" w:rsidP="00D320B6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</w:p>
    <w:p w14:paraId="34008D2B" w14:textId="678CE72A" w:rsidR="00D320B6" w:rsidRPr="00F14EBD" w:rsidRDefault="0005204A" w:rsidP="00D320B6">
      <w:pPr>
        <w:spacing w:after="32" w:line="259" w:lineRule="auto"/>
        <w:ind w:left="0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  <w:b/>
        </w:rPr>
        <w:t xml:space="preserve"> </w:t>
      </w:r>
    </w:p>
    <w:p w14:paraId="68A4BDF9" w14:textId="02594661" w:rsidR="00D320B6" w:rsidRPr="00F14EBD" w:rsidRDefault="00D320B6" w:rsidP="007E37D7">
      <w:pPr>
        <w:tabs>
          <w:tab w:val="left" w:pos="6071"/>
        </w:tabs>
        <w:spacing w:before="120" w:after="120" w:line="240" w:lineRule="auto"/>
        <w:ind w:left="0" w:firstLine="0"/>
        <w:rPr>
          <w:rFonts w:ascii="Arial" w:eastAsia="Times New Roman" w:hAnsi="Arial" w:cs="Arial"/>
          <w:b/>
        </w:rPr>
      </w:pPr>
      <w:r w:rsidRPr="00F14EBD">
        <w:rPr>
          <w:rFonts w:ascii="Arial" w:hAnsi="Arial" w:cs="Arial"/>
        </w:rPr>
        <w:t>W związku z udziałem w postępowaniu</w:t>
      </w:r>
      <w:r w:rsidRPr="00F14EBD">
        <w:rPr>
          <w:rFonts w:ascii="Arial" w:hAnsi="Arial" w:cs="Arial"/>
          <w:b/>
        </w:rPr>
        <w:t xml:space="preserve"> o udzielenie zamówienia </w:t>
      </w:r>
      <w:r w:rsidRPr="00F14EBD">
        <w:rPr>
          <w:rFonts w:ascii="Arial" w:eastAsia="Times New Roman" w:hAnsi="Arial" w:cs="Arial"/>
          <w:b/>
        </w:rPr>
        <w:t xml:space="preserve">nr </w:t>
      </w:r>
      <w:r w:rsidR="00DB6449">
        <w:rPr>
          <w:rFonts w:ascii="Arial" w:eastAsia="Times New Roman" w:hAnsi="Arial" w:cs="Arial"/>
          <w:b/>
        </w:rPr>
        <w:t>2</w:t>
      </w:r>
      <w:r w:rsidRPr="00F14EBD">
        <w:rPr>
          <w:rFonts w:ascii="Arial" w:eastAsia="Times New Roman" w:hAnsi="Arial" w:cs="Arial"/>
          <w:b/>
        </w:rPr>
        <w:t>/</w:t>
      </w:r>
      <w:r w:rsidR="00DB6449">
        <w:rPr>
          <w:rFonts w:ascii="Arial" w:eastAsia="Times New Roman" w:hAnsi="Arial" w:cs="Arial"/>
          <w:b/>
        </w:rPr>
        <w:t>VS</w:t>
      </w:r>
      <w:r w:rsidRPr="00F14EBD">
        <w:rPr>
          <w:rFonts w:ascii="Arial" w:eastAsia="Times New Roman" w:hAnsi="Arial" w:cs="Arial"/>
          <w:b/>
        </w:rPr>
        <w:t>/</w:t>
      </w:r>
      <w:r w:rsidR="00DB6449">
        <w:rPr>
          <w:rFonts w:ascii="Arial" w:eastAsia="Times New Roman" w:hAnsi="Arial" w:cs="Arial"/>
          <w:b/>
        </w:rPr>
        <w:t>ALMA/G</w:t>
      </w:r>
      <w:r w:rsidR="00C75C9C">
        <w:rPr>
          <w:rFonts w:ascii="Arial" w:eastAsia="Times New Roman" w:hAnsi="Arial" w:cs="Arial"/>
          <w:b/>
        </w:rPr>
        <w:t>/</w:t>
      </w:r>
      <w:r w:rsidRPr="00F14EBD">
        <w:rPr>
          <w:rFonts w:ascii="Arial" w:eastAsia="Times New Roman" w:hAnsi="Arial" w:cs="Arial"/>
          <w:b/>
        </w:rPr>
        <w:t>202</w:t>
      </w:r>
      <w:r w:rsidR="004931B8">
        <w:rPr>
          <w:rFonts w:ascii="Arial" w:eastAsia="Times New Roman" w:hAnsi="Arial" w:cs="Arial"/>
          <w:b/>
        </w:rPr>
        <w:t>6</w:t>
      </w:r>
      <w:bookmarkStart w:id="0" w:name="_GoBack"/>
      <w:bookmarkEnd w:id="0"/>
      <w:r w:rsidR="007E37D7">
        <w:rPr>
          <w:rFonts w:ascii="Arial" w:hAnsi="Arial" w:cs="Arial"/>
          <w:b/>
        </w:rPr>
        <w:t xml:space="preserve">, w </w:t>
      </w:r>
      <w:r w:rsidRPr="00F14EBD">
        <w:rPr>
          <w:rFonts w:ascii="Arial" w:hAnsi="Arial" w:cs="Arial"/>
          <w:b/>
        </w:rPr>
        <w:t>imieniu Wykonawcy oświadczam, że:</w:t>
      </w:r>
      <w:bookmarkStart w:id="1" w:name="_Hlk137816040"/>
    </w:p>
    <w:p w14:paraId="6FEEFC25" w14:textId="325489A0" w:rsidR="00D320B6" w:rsidRPr="00F14EBD" w:rsidRDefault="00D320B6" w:rsidP="00F14EBD">
      <w:pPr>
        <w:spacing w:before="120" w:after="120" w:line="240" w:lineRule="auto"/>
        <w:ind w:left="0" w:right="4" w:firstLine="0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7E37D7">
        <w:rPr>
          <w:rFonts w:ascii="Arial" w:hAnsi="Arial" w:cs="Arial"/>
          <w:b/>
        </w:rPr>
        <w:br/>
      </w:r>
      <w:r w:rsidRPr="00F14EBD">
        <w:rPr>
          <w:rFonts w:ascii="Arial" w:hAnsi="Arial" w:cs="Arial"/>
          <w:b/>
        </w:rPr>
        <w:t>a Zamawiającym.</w:t>
      </w:r>
    </w:p>
    <w:bookmarkEnd w:id="1"/>
    <w:p w14:paraId="016A13D7" w14:textId="77777777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0"/>
        <w:contextualSpacing/>
        <w:rPr>
          <w:rFonts w:ascii="Arial" w:hAnsi="Arial" w:cs="Arial"/>
        </w:rPr>
      </w:pPr>
    </w:p>
    <w:p w14:paraId="01771D6B" w14:textId="5A6B6A50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right="4" w:hanging="13"/>
        <w:contextualSpacing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2" w:name="_Hlk165289411"/>
      <w:r w:rsidRPr="00F14EBD">
        <w:rPr>
          <w:rFonts w:ascii="Arial" w:hAnsi="Arial" w:cs="Arial"/>
        </w:rPr>
        <w:t xml:space="preserve">lub innymi osobami mogącymi mieć wpływ na jego wynik </w:t>
      </w:r>
      <w:bookmarkEnd w:id="2"/>
      <w:r w:rsidRPr="00F14EBD">
        <w:rPr>
          <w:rFonts w:ascii="Arial" w:hAnsi="Arial" w:cs="Arial"/>
        </w:rPr>
        <w:t xml:space="preserve">lub osobami wykonującymi w imieniu Zamawiającego czynności związane z </w:t>
      </w:r>
      <w:r w:rsidR="00E214B8" w:rsidRPr="00F14EBD">
        <w:rPr>
          <w:rFonts w:ascii="Arial" w:hAnsi="Arial" w:cs="Arial"/>
        </w:rPr>
        <w:t xml:space="preserve">przygotowaniem lub </w:t>
      </w:r>
      <w:r w:rsidRPr="00F14EBD">
        <w:rPr>
          <w:rFonts w:ascii="Arial" w:hAnsi="Arial" w:cs="Arial"/>
        </w:rPr>
        <w:t xml:space="preserve">przeprowadzeniem </w:t>
      </w:r>
      <w:r w:rsidR="00E214B8" w:rsidRPr="00F14EBD">
        <w:rPr>
          <w:rFonts w:ascii="Arial" w:hAnsi="Arial" w:cs="Arial"/>
        </w:rPr>
        <w:t>postępowania</w:t>
      </w:r>
      <w:r w:rsidRPr="00F14EBD">
        <w:rPr>
          <w:rFonts w:ascii="Arial" w:hAnsi="Arial" w:cs="Arial"/>
        </w:rPr>
        <w:t xml:space="preserve"> a Wykonawcą, polegające w szczególności na:</w:t>
      </w:r>
    </w:p>
    <w:p w14:paraId="51B034DD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Uczestniczeniu w spółce jako wspólnik spółki cywilnej lub spółki osobowej.</w:t>
      </w:r>
    </w:p>
    <w:p w14:paraId="6FE8D574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Pełnieniu funkcji członka organu nadzorczego lub zarządzającego, prokurenta, pełnomocnika.</w:t>
      </w:r>
    </w:p>
    <w:p w14:paraId="5946377F" w14:textId="77777777" w:rsidR="00E214B8" w:rsidRPr="00F14EBD" w:rsidRDefault="00E214B8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związaniu z tytułu  przysposobienia, opieki lub kurateli.</w:t>
      </w:r>
    </w:p>
    <w:p w14:paraId="22A5AF32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 w:hanging="357"/>
        <w:rPr>
          <w:rFonts w:ascii="Arial" w:hAnsi="Arial" w:cs="Arial"/>
        </w:rPr>
      </w:pPr>
      <w:r w:rsidRPr="00F14EBD">
        <w:rPr>
          <w:rFonts w:ascii="Arial" w:hAnsi="Arial" w:cs="Aria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64541FAA" w14:textId="77777777" w:rsidR="00816B6E" w:rsidRPr="00F14EBD" w:rsidRDefault="00816B6E" w:rsidP="00F14EBD">
      <w:pPr>
        <w:pStyle w:val="Akapitzlist"/>
        <w:spacing w:before="120" w:after="120" w:line="240" w:lineRule="auto"/>
        <w:ind w:left="1080" w:right="0" w:firstLine="0"/>
        <w:rPr>
          <w:rFonts w:ascii="Arial" w:hAnsi="Arial" w:cs="Arial"/>
        </w:rPr>
      </w:pPr>
    </w:p>
    <w:p w14:paraId="3161AEEA" w14:textId="77777777" w:rsidR="00E214B8" w:rsidRDefault="00E214B8" w:rsidP="00F14EBD">
      <w:pPr>
        <w:pStyle w:val="Akapitzlist"/>
        <w:spacing w:before="120" w:after="120" w:line="240" w:lineRule="auto"/>
        <w:ind w:left="1080" w:right="0" w:firstLine="0"/>
        <w:rPr>
          <w:rFonts w:ascii="Arial" w:hAnsi="Arial" w:cs="Arial"/>
        </w:rPr>
      </w:pPr>
    </w:p>
    <w:p w14:paraId="20DE9963" w14:textId="77777777" w:rsidR="007E37D7" w:rsidRDefault="007E37D7" w:rsidP="00F14EBD">
      <w:pPr>
        <w:pStyle w:val="Akapitzlist"/>
        <w:spacing w:before="120" w:after="120" w:line="240" w:lineRule="auto"/>
        <w:ind w:left="1080" w:right="0" w:firstLine="0"/>
        <w:rPr>
          <w:rFonts w:ascii="Arial" w:hAnsi="Arial" w:cs="Arial"/>
        </w:rPr>
      </w:pPr>
    </w:p>
    <w:p w14:paraId="16AF3F0A" w14:textId="77777777" w:rsidR="007E37D7" w:rsidRPr="00F14EBD" w:rsidRDefault="007E37D7" w:rsidP="00F14EBD">
      <w:pPr>
        <w:pStyle w:val="Akapitzlist"/>
        <w:spacing w:before="120" w:after="120" w:line="240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Pr="00F14EBD" w:rsidRDefault="00E214B8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F14EBD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F14EBD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F14EBD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</w:tr>
      <w:tr w:rsidR="00816B6E" w:rsidRPr="00F14EBD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77777777" w:rsidR="00816B6E" w:rsidRPr="00F14EBD" w:rsidRDefault="00816B6E" w:rsidP="00816B6E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 (Miejscowość, data) </w:t>
            </w:r>
          </w:p>
          <w:p w14:paraId="5B0183E7" w14:textId="77777777" w:rsidR="00816B6E" w:rsidRPr="00F14EBD" w:rsidRDefault="00816B6E" w:rsidP="00816B6E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77777777" w:rsidR="00816B6E" w:rsidRPr="00F14EBD" w:rsidRDefault="00816B6E" w:rsidP="00816B6E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>(Pieczęć i podpis osoby uprawnionej do reprezentowania Wykonawcy)</w:t>
            </w: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14:paraId="76B019AA" w14:textId="77777777" w:rsidR="00EB354F" w:rsidRPr="00F14EBD" w:rsidRDefault="00EB354F" w:rsidP="00816B6E">
      <w:pPr>
        <w:spacing w:line="259" w:lineRule="auto"/>
        <w:ind w:left="0" w:right="0" w:firstLine="0"/>
        <w:jc w:val="left"/>
        <w:rPr>
          <w:rFonts w:ascii="Arial" w:hAnsi="Arial" w:cs="Arial"/>
        </w:rPr>
      </w:pPr>
    </w:p>
    <w:sectPr w:rsidR="00EB354F" w:rsidRPr="00F14EBD" w:rsidSect="00C75C9C">
      <w:headerReference w:type="default" r:id="rId7"/>
      <w:footerReference w:type="default" r:id="rId8"/>
      <w:pgSz w:w="11906" w:h="16838"/>
      <w:pgMar w:top="851" w:right="1412" w:bottom="454" w:left="1418" w:header="284" w:footer="22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5C91FB" w14:textId="77777777" w:rsidR="00023C82" w:rsidRDefault="00023C82" w:rsidP="00733364">
      <w:pPr>
        <w:spacing w:line="240" w:lineRule="auto"/>
      </w:pPr>
      <w:r>
        <w:separator/>
      </w:r>
    </w:p>
  </w:endnote>
  <w:endnote w:type="continuationSeparator" w:id="0">
    <w:p w14:paraId="454CB3F2" w14:textId="77777777" w:rsidR="00023C82" w:rsidRDefault="00023C82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andonText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656AF" w14:textId="0920B76C" w:rsidR="00C75C9C" w:rsidRPr="00DB6449" w:rsidRDefault="00DB6449" w:rsidP="00C75C9C">
    <w:pPr>
      <w:pStyle w:val="Stopka"/>
      <w:ind w:left="-284" w:firstLine="0"/>
      <w:rPr>
        <w:i/>
        <w:iCs/>
        <w:sz w:val="20"/>
        <w:szCs w:val="20"/>
      </w:rPr>
    </w:pPr>
    <w:r w:rsidRPr="00DB6449">
      <w:rPr>
        <w:i/>
        <w:iCs/>
        <w:sz w:val="20"/>
        <w:szCs w:val="20"/>
      </w:rPr>
      <w:t>„Mój grecki staż” (nr FESW.10.03-IP.01-0005/24)</w:t>
    </w:r>
  </w:p>
  <w:p w14:paraId="624E9DBD" w14:textId="77777777" w:rsidR="00C75C9C" w:rsidRPr="00C75C9C" w:rsidRDefault="00C75C9C" w:rsidP="00C75C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75976" w14:textId="77777777" w:rsidR="00023C82" w:rsidRDefault="00023C82" w:rsidP="00733364">
      <w:pPr>
        <w:spacing w:line="240" w:lineRule="auto"/>
      </w:pPr>
      <w:r>
        <w:separator/>
      </w:r>
    </w:p>
  </w:footnote>
  <w:footnote w:type="continuationSeparator" w:id="0">
    <w:p w14:paraId="3C76A72C" w14:textId="77777777" w:rsidR="00023C82" w:rsidRDefault="00023C82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1320C" w14:textId="4D977937" w:rsidR="00733364" w:rsidRDefault="00C75C9C" w:rsidP="00C75C9C">
    <w:pPr>
      <w:pStyle w:val="Nagwek"/>
      <w:ind w:hanging="6609"/>
      <w:jc w:val="left"/>
    </w:pPr>
    <w:r>
      <w:rPr>
        <w:rFonts w:ascii="BrandonText-Bold" w:hAnsi="BrandonText-Bold" w:cs="BrandonText-Bold"/>
        <w:noProof/>
        <w:sz w:val="20"/>
        <w:szCs w:val="20"/>
      </w:rPr>
      <w:drawing>
        <wp:inline distT="0" distB="0" distL="0" distR="0" wp14:anchorId="47121F41" wp14:editId="26F5A201">
          <wp:extent cx="5763260" cy="516559"/>
          <wp:effectExtent l="0" t="0" r="0" b="0"/>
          <wp:docPr id="767084244" name="Obraz 7670842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51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54F"/>
    <w:rsid w:val="00023C82"/>
    <w:rsid w:val="0005204A"/>
    <w:rsid w:val="000B7013"/>
    <w:rsid w:val="000D5B3B"/>
    <w:rsid w:val="00333052"/>
    <w:rsid w:val="003448C6"/>
    <w:rsid w:val="0044567E"/>
    <w:rsid w:val="00492393"/>
    <w:rsid w:val="004931B8"/>
    <w:rsid w:val="005B7DAD"/>
    <w:rsid w:val="006332D1"/>
    <w:rsid w:val="006463ED"/>
    <w:rsid w:val="006A6C38"/>
    <w:rsid w:val="007114F7"/>
    <w:rsid w:val="00733364"/>
    <w:rsid w:val="00772AD0"/>
    <w:rsid w:val="00787C56"/>
    <w:rsid w:val="007C522F"/>
    <w:rsid w:val="007E37D7"/>
    <w:rsid w:val="00816B6E"/>
    <w:rsid w:val="008269D8"/>
    <w:rsid w:val="00834852"/>
    <w:rsid w:val="00863DF3"/>
    <w:rsid w:val="00915702"/>
    <w:rsid w:val="00A2628F"/>
    <w:rsid w:val="00A36AD6"/>
    <w:rsid w:val="00AF228B"/>
    <w:rsid w:val="00B566E9"/>
    <w:rsid w:val="00BA6FDB"/>
    <w:rsid w:val="00BC337D"/>
    <w:rsid w:val="00BF24DF"/>
    <w:rsid w:val="00C32867"/>
    <w:rsid w:val="00C34D5D"/>
    <w:rsid w:val="00C75C9C"/>
    <w:rsid w:val="00D22C70"/>
    <w:rsid w:val="00D320B6"/>
    <w:rsid w:val="00D6113A"/>
    <w:rsid w:val="00DA4468"/>
    <w:rsid w:val="00DB6449"/>
    <w:rsid w:val="00DD3444"/>
    <w:rsid w:val="00E070C8"/>
    <w:rsid w:val="00E214B8"/>
    <w:rsid w:val="00EB354F"/>
    <w:rsid w:val="00F14EBD"/>
    <w:rsid w:val="00F27002"/>
    <w:rsid w:val="00FA019E"/>
    <w:rsid w:val="00FE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Konto Microsoft</cp:lastModifiedBy>
  <cp:revision>9</cp:revision>
  <dcterms:created xsi:type="dcterms:W3CDTF">2024-06-06T19:37:00Z</dcterms:created>
  <dcterms:modified xsi:type="dcterms:W3CDTF">2026-01-20T13:02:00Z</dcterms:modified>
</cp:coreProperties>
</file>